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BACC" w14:textId="77777777" w:rsidR="00B3057D" w:rsidRPr="00C01156" w:rsidRDefault="00AD1BBB" w:rsidP="004C22F8">
      <w:pPr>
        <w:rPr>
          <w:rFonts w:cstheme="minorHAnsi"/>
          <w:b/>
          <w:sz w:val="20"/>
          <w:szCs w:val="20"/>
        </w:rPr>
      </w:pPr>
      <w:r w:rsidRPr="00C01156">
        <w:rPr>
          <w:rFonts w:cstheme="minorHAnsi"/>
          <w:b/>
          <w:sz w:val="20"/>
          <w:szCs w:val="20"/>
        </w:rPr>
        <w:tab/>
      </w:r>
    </w:p>
    <w:tbl>
      <w:tblPr>
        <w:tblW w:w="5037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68"/>
        <w:gridCol w:w="2304"/>
        <w:gridCol w:w="2245"/>
        <w:gridCol w:w="2914"/>
        <w:gridCol w:w="4871"/>
      </w:tblGrid>
      <w:tr w:rsidR="004C22F8" w:rsidRPr="00C01156" w14:paraId="3280E0FB" w14:textId="77777777" w:rsidTr="00B94F3A">
        <w:trPr>
          <w:trHeight w:hRule="exact" w:val="42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BC3FDB9" w14:textId="77777777" w:rsidR="004C22F8" w:rsidRPr="00C01156" w:rsidRDefault="004C22F8" w:rsidP="004C22F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C01156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Job Title:</w:t>
            </w: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8E98556" w14:textId="06BA0759" w:rsidR="004C22F8" w:rsidRPr="00C01156" w:rsidRDefault="00C0515C" w:rsidP="004C22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People</w:t>
            </w:r>
            <w:r w:rsidR="00BF17B0" w:rsidRPr="00C0115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&amp; Payroll </w:t>
            </w:r>
            <w:r w:rsidR="004527B4">
              <w:rPr>
                <w:rFonts w:eastAsia="Times New Roman" w:cstheme="minorHAnsi"/>
                <w:sz w:val="20"/>
                <w:szCs w:val="20"/>
                <w:lang w:eastAsia="en-GB"/>
              </w:rPr>
              <w:t>Analyst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1AD19FE" w14:textId="77777777" w:rsidR="004C22F8" w:rsidRPr="00C01156" w:rsidRDefault="004C22F8" w:rsidP="004C22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C0115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Department: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18BD" w14:textId="4DFC7D28" w:rsidR="004C22F8" w:rsidRPr="00C01156" w:rsidRDefault="00120274" w:rsidP="004C22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People</w:t>
            </w:r>
          </w:p>
        </w:tc>
      </w:tr>
      <w:tr w:rsidR="00773E82" w:rsidRPr="00C01156" w14:paraId="3D25AC85" w14:textId="77777777" w:rsidTr="00773E82">
        <w:trPr>
          <w:trHeight w:hRule="exact" w:val="425"/>
        </w:trPr>
        <w:tc>
          <w:tcPr>
            <w:tcW w:w="3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DE29E8A" w14:textId="14AC9C5C" w:rsidR="00773E82" w:rsidRPr="00C01156" w:rsidRDefault="00773E82" w:rsidP="001255C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Reports to</w:t>
            </w:r>
            <w:r w:rsidRPr="00C0115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  <w:p w14:paraId="4FF6D0DB" w14:textId="77777777" w:rsidR="00773E82" w:rsidRPr="00C01156" w:rsidRDefault="00773E82" w:rsidP="001255C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C0115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Reports to:</w:t>
            </w:r>
          </w:p>
          <w:p w14:paraId="4AB736E7" w14:textId="77777777" w:rsidR="00773E82" w:rsidRPr="00C01156" w:rsidRDefault="00773E82" w:rsidP="004C22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17C" w14:textId="143D2794" w:rsidR="00773E82" w:rsidRPr="00C01156" w:rsidRDefault="0043462B" w:rsidP="004C22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S</w:t>
            </w:r>
            <w:r w:rsidR="00C0515C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enior People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Analyst</w:t>
            </w:r>
          </w:p>
        </w:tc>
      </w:tr>
      <w:tr w:rsidR="001255C2" w:rsidRPr="00C01156" w14:paraId="06C20081" w14:textId="77777777" w:rsidTr="00B94F3A">
        <w:trPr>
          <w:trHeight w:hRule="exact" w:val="425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69584880" w14:textId="77777777" w:rsidR="001255C2" w:rsidRPr="00C01156" w:rsidRDefault="001255C2" w:rsidP="001255C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C0115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Number of Reports:</w:t>
            </w:r>
          </w:p>
          <w:p w14:paraId="7AE23CB3" w14:textId="77777777" w:rsidR="001255C2" w:rsidRPr="00C01156" w:rsidRDefault="001255C2" w:rsidP="004C22F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543F95F0" w14:textId="39614E9D" w:rsidR="001255C2" w:rsidRPr="00C01156" w:rsidRDefault="00BF17B0" w:rsidP="004C22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1156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67FC38" w14:textId="77777777" w:rsidR="001255C2" w:rsidRPr="00C01156" w:rsidRDefault="001255C2" w:rsidP="004C22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C0115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Most Senior Report: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B69F" w14:textId="65119DB2" w:rsidR="001255C2" w:rsidRPr="00C01156" w:rsidRDefault="00BF17B0" w:rsidP="004C22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1156">
              <w:rPr>
                <w:rFonts w:eastAsia="Times New Roman" w:cstheme="minorHAnsi"/>
                <w:sz w:val="20"/>
                <w:szCs w:val="20"/>
                <w:lang w:eastAsia="en-GB"/>
              </w:rPr>
              <w:t>0</w:t>
            </w:r>
          </w:p>
        </w:tc>
      </w:tr>
      <w:tr w:rsidR="004C22F8" w:rsidRPr="00C01156" w14:paraId="1894C024" w14:textId="77777777" w:rsidTr="00D21725">
        <w:trPr>
          <w:trHeight w:val="68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DB01EA6" w14:textId="2B80E6D1" w:rsidR="008B3CEF" w:rsidRPr="00C01156" w:rsidRDefault="004C22F8" w:rsidP="00FF448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C01156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Role Outline:</w:t>
            </w:r>
            <w:r w:rsidR="007256EB" w:rsidRPr="00C01156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7256EB" w:rsidRPr="00C0115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Managing the </w:t>
            </w:r>
            <w:r w:rsidR="004527B4">
              <w:rPr>
                <w:rFonts w:eastAsia="Times New Roman" w:cstheme="minorHAnsi"/>
                <w:sz w:val="20"/>
                <w:szCs w:val="20"/>
                <w:lang w:eastAsia="en-GB"/>
              </w:rPr>
              <w:t>weekly / monthly payrolls set up within the M Group Energy Division to build up an accurate picture of employee gross pay</w:t>
            </w:r>
            <w:r w:rsidR="00B66982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within dedicated areas</w:t>
            </w:r>
            <w:r w:rsidR="004527B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</w:t>
            </w:r>
          </w:p>
        </w:tc>
      </w:tr>
      <w:tr w:rsidR="004C22F8" w:rsidRPr="00C01156" w14:paraId="0586DEB0" w14:textId="77777777" w:rsidTr="00D21725"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D9BE60B" w14:textId="77777777" w:rsidR="004C22F8" w:rsidRPr="00C01156" w:rsidRDefault="001255C2" w:rsidP="004C22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C01156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Key Performance Indicators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D4F9FC" w14:textId="77777777" w:rsidR="004C22F8" w:rsidRPr="00C01156" w:rsidRDefault="001255C2" w:rsidP="002264A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C0115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Key Responsibilities</w:t>
            </w:r>
          </w:p>
        </w:tc>
      </w:tr>
      <w:tr w:rsidR="004C22F8" w:rsidRPr="00C01156" w14:paraId="61CFD1C4" w14:textId="77777777" w:rsidTr="00D21725"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E8A0CCA" w14:textId="3855E23E" w:rsidR="00F112DE" w:rsidRPr="00C01156" w:rsidRDefault="007256EB" w:rsidP="008B3C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C01156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Accura</w:t>
            </w:r>
            <w:r w:rsidR="00520A30" w:rsidRPr="00C01156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te</w:t>
            </w:r>
            <w:r w:rsidRPr="00C01156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 </w:t>
            </w:r>
            <w:r w:rsidR="00520A30" w:rsidRPr="00C01156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management of </w:t>
            </w:r>
            <w:r w:rsidR="00C0515C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People</w:t>
            </w:r>
            <w:r w:rsidR="00520A30" w:rsidRPr="00C01156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 and payroll data </w:t>
            </w:r>
          </w:p>
          <w:p w14:paraId="4B6CD440" w14:textId="3852AAEC" w:rsidR="00520A30" w:rsidRPr="00C01156" w:rsidRDefault="00520A30" w:rsidP="008B3C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C01156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Timely management of </w:t>
            </w:r>
            <w:r w:rsidR="00067F41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People</w:t>
            </w:r>
            <w:r w:rsidRPr="00C01156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 and payroll data in accordance with relevant deadlines associated with each </w:t>
            </w:r>
            <w:r w:rsidR="00191900" w:rsidRPr="00C01156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>process</w:t>
            </w:r>
          </w:p>
          <w:p w14:paraId="0D7586BE" w14:textId="47D4E924" w:rsidR="00520A30" w:rsidRPr="00C01156" w:rsidRDefault="00520A30" w:rsidP="008B3C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</w:pPr>
            <w:r w:rsidRPr="00C01156">
              <w:rPr>
                <w:rFonts w:eastAsia="Times New Roman" w:cstheme="minorHAnsi"/>
                <w:bCs/>
                <w:sz w:val="20"/>
                <w:szCs w:val="20"/>
                <w:lang w:eastAsia="en-GB"/>
              </w:rPr>
              <w:t xml:space="preserve">Excellent customer service </w:t>
            </w:r>
          </w:p>
          <w:p w14:paraId="2219CAE0" w14:textId="36AE0F34" w:rsidR="00520A30" w:rsidRPr="00C01156" w:rsidRDefault="00520A30" w:rsidP="00520A30">
            <w:pPr>
              <w:pStyle w:val="ListParagraph"/>
              <w:spacing w:after="0" w:line="240" w:lineRule="auto"/>
              <w:ind w:left="360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6D12" w14:textId="5EB684E0" w:rsidR="006113B3" w:rsidRPr="004527B4" w:rsidRDefault="004527B4" w:rsidP="008B3C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Ensuring all pay elements are accurately collated</w:t>
            </w:r>
            <w:r w:rsidR="0019190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, including variable pay elements such as overtime and bonus </w:t>
            </w:r>
          </w:p>
          <w:p w14:paraId="7DD79333" w14:textId="723C6744" w:rsidR="00191900" w:rsidRDefault="004527B4" w:rsidP="001919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Ensuring all employee absence is accurately processed</w:t>
            </w:r>
            <w:r w:rsidR="00191900">
              <w:rPr>
                <w:rFonts w:cstheme="minorHAnsi"/>
                <w:sz w:val="20"/>
                <w:szCs w:val="20"/>
              </w:rPr>
              <w:t>, including sickness absence, unpaid leave and family leave</w:t>
            </w:r>
          </w:p>
          <w:p w14:paraId="1252A101" w14:textId="75CD6899" w:rsidR="00B66982" w:rsidRPr="00191900" w:rsidRDefault="00B66982" w:rsidP="0019190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Track and manage CSP and SSP expiry dates and issue notifications to impacted employees</w:t>
            </w:r>
          </w:p>
          <w:p w14:paraId="734FD4BF" w14:textId="3ECBCBA7" w:rsidR="00B66982" w:rsidRDefault="00B66982" w:rsidP="008B3C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Ensuring all relevant </w:t>
            </w:r>
            <w:r w:rsidR="0073134F">
              <w:rPr>
                <w:rFonts w:cstheme="minorHAnsi"/>
                <w:sz w:val="20"/>
                <w:szCs w:val="20"/>
              </w:rPr>
              <w:t>People</w:t>
            </w:r>
            <w:r>
              <w:rPr>
                <w:rFonts w:cstheme="minorHAnsi"/>
                <w:sz w:val="20"/>
                <w:szCs w:val="20"/>
              </w:rPr>
              <w:t xml:space="preserve"> data is correctly transferred to the People Services team for recording in Oracle</w:t>
            </w:r>
          </w:p>
          <w:p w14:paraId="49145078" w14:textId="77777777" w:rsidR="00191900" w:rsidRDefault="00191900" w:rsidP="008B3C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Overseeing the starters and leavers processes to ensure these are correctly processed</w:t>
            </w:r>
          </w:p>
          <w:p w14:paraId="779E3243" w14:textId="01D55718" w:rsidR="00191900" w:rsidRDefault="0073134F" w:rsidP="008B3C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Working</w:t>
            </w:r>
            <w:r w:rsidR="00191900">
              <w:rPr>
                <w:rFonts w:cstheme="minorHAnsi"/>
                <w:sz w:val="20"/>
                <w:szCs w:val="20"/>
              </w:rPr>
              <w:t xml:space="preserve"> with relevant stakeholders (including management teams and the </w:t>
            </w:r>
            <w:r>
              <w:rPr>
                <w:rFonts w:cstheme="minorHAnsi"/>
                <w:sz w:val="20"/>
                <w:szCs w:val="20"/>
              </w:rPr>
              <w:t xml:space="preserve">M </w:t>
            </w:r>
            <w:r w:rsidR="00191900">
              <w:rPr>
                <w:rFonts w:cstheme="minorHAnsi"/>
                <w:sz w:val="20"/>
                <w:szCs w:val="20"/>
              </w:rPr>
              <w:t>Group payroll team) to ensure all are informed and consulted in relation to any pay or system changes</w:t>
            </w:r>
          </w:p>
          <w:p w14:paraId="554828A8" w14:textId="29CBF9A8" w:rsidR="00191900" w:rsidRDefault="00191900" w:rsidP="008B3C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Checking final weekly and monthly payroll reports before submitting to relevant Director for sign off.</w:t>
            </w:r>
          </w:p>
          <w:p w14:paraId="11357894" w14:textId="005CD217" w:rsidR="00B66982" w:rsidRDefault="00B66982" w:rsidP="008B3C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Issuing assigned regular reports in relation to dedicated areas</w:t>
            </w:r>
          </w:p>
          <w:p w14:paraId="5A6C1EFD" w14:textId="6B38447B" w:rsidR="00B66982" w:rsidRDefault="00191900" w:rsidP="00B6698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Supporting the </w:t>
            </w:r>
            <w:r w:rsidR="0043462B">
              <w:rPr>
                <w:rFonts w:cstheme="minorHAnsi"/>
                <w:sz w:val="20"/>
                <w:szCs w:val="20"/>
              </w:rPr>
              <w:t xml:space="preserve">Senior </w:t>
            </w:r>
            <w:r w:rsidR="00120274">
              <w:rPr>
                <w:rFonts w:cstheme="minorHAnsi"/>
                <w:sz w:val="20"/>
                <w:szCs w:val="20"/>
              </w:rPr>
              <w:t>People</w:t>
            </w:r>
            <w:r w:rsidR="0043462B">
              <w:rPr>
                <w:rFonts w:cstheme="minorHAnsi"/>
                <w:sz w:val="20"/>
                <w:szCs w:val="20"/>
              </w:rPr>
              <w:t xml:space="preserve"> Analyst </w:t>
            </w:r>
            <w:r>
              <w:rPr>
                <w:rFonts w:cstheme="minorHAnsi"/>
                <w:sz w:val="20"/>
                <w:szCs w:val="20"/>
              </w:rPr>
              <w:t xml:space="preserve">with ad hoc reporting requirements </w:t>
            </w:r>
          </w:p>
          <w:p w14:paraId="20FF289F" w14:textId="1FA94EF6" w:rsidR="00120274" w:rsidRPr="00B66982" w:rsidRDefault="00120274" w:rsidP="00B6698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Supporting the Senior People Analyst with ongoing change initiatives</w:t>
            </w:r>
          </w:p>
          <w:p w14:paraId="53CACE40" w14:textId="3834AF2F" w:rsidR="00963400" w:rsidRDefault="00963400" w:rsidP="008B3C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Point of escalation for any </w:t>
            </w:r>
            <w:r w:rsidR="00120274">
              <w:rPr>
                <w:rFonts w:cstheme="minorHAnsi"/>
                <w:sz w:val="20"/>
                <w:szCs w:val="20"/>
              </w:rPr>
              <w:t>People</w:t>
            </w:r>
            <w:r>
              <w:rPr>
                <w:rFonts w:cstheme="minorHAnsi"/>
                <w:sz w:val="20"/>
                <w:szCs w:val="20"/>
              </w:rPr>
              <w:t xml:space="preserve"> and Payroll queries which cannot be resolved by the</w:t>
            </w:r>
            <w:r w:rsidR="00120274">
              <w:rPr>
                <w:rFonts w:cstheme="minorHAnsi"/>
                <w:sz w:val="20"/>
                <w:szCs w:val="20"/>
              </w:rPr>
              <w:t xml:space="preserve"> M</w:t>
            </w:r>
            <w:r>
              <w:rPr>
                <w:rFonts w:cstheme="minorHAnsi"/>
                <w:sz w:val="20"/>
                <w:szCs w:val="20"/>
              </w:rPr>
              <w:t xml:space="preserve"> Group Payroll team.</w:t>
            </w:r>
          </w:p>
          <w:p w14:paraId="560D43AF" w14:textId="2CEA9F67" w:rsidR="00616F1A" w:rsidRPr="00616F1A" w:rsidRDefault="00616F1A" w:rsidP="00616F1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Continuously and proactively exploring ways to improve our </w:t>
            </w:r>
            <w:r w:rsidR="00120274">
              <w:rPr>
                <w:rFonts w:cstheme="minorHAnsi"/>
                <w:sz w:val="20"/>
                <w:szCs w:val="20"/>
              </w:rPr>
              <w:t>People</w:t>
            </w:r>
            <w:r>
              <w:rPr>
                <w:rFonts w:cstheme="minorHAnsi"/>
                <w:sz w:val="20"/>
                <w:szCs w:val="20"/>
              </w:rPr>
              <w:t xml:space="preserve"> processes </w:t>
            </w:r>
            <w:r w:rsidR="00B66982">
              <w:rPr>
                <w:rFonts w:cstheme="minorHAnsi"/>
                <w:sz w:val="20"/>
                <w:szCs w:val="20"/>
              </w:rPr>
              <w:t xml:space="preserve">to streamline daily procedures and better integrate our systems </w:t>
            </w:r>
          </w:p>
          <w:p w14:paraId="5288B68B" w14:textId="73504ED3" w:rsidR="00191900" w:rsidRPr="00C01156" w:rsidRDefault="00191900" w:rsidP="008B3CE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Any other ad hoc </w:t>
            </w:r>
            <w:r w:rsidR="00120274">
              <w:rPr>
                <w:rFonts w:cstheme="minorHAnsi"/>
                <w:sz w:val="20"/>
                <w:szCs w:val="20"/>
              </w:rPr>
              <w:t>People</w:t>
            </w:r>
            <w:r w:rsidR="00963400">
              <w:rPr>
                <w:rFonts w:cstheme="minorHAnsi"/>
                <w:sz w:val="20"/>
                <w:szCs w:val="20"/>
              </w:rPr>
              <w:t xml:space="preserve"> and Payroll projects as may be required</w:t>
            </w:r>
          </w:p>
        </w:tc>
      </w:tr>
      <w:tr w:rsidR="004C22F8" w:rsidRPr="00C01156" w14:paraId="01BAEB1D" w14:textId="77777777" w:rsidTr="00D21725"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CAF377F" w14:textId="77777777" w:rsidR="004C22F8" w:rsidRPr="00C01156" w:rsidRDefault="001255C2" w:rsidP="004C22F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115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lastRenderedPageBreak/>
              <w:t>Skills and Qualifications</w:t>
            </w: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F10788" w14:textId="77777777" w:rsidR="004C22F8" w:rsidRPr="00C01156" w:rsidRDefault="002264A8" w:rsidP="004C22F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C0115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Competencies</w:t>
            </w:r>
            <w:r w:rsidR="001255C2" w:rsidRPr="00C0115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and Knowledge</w:t>
            </w:r>
          </w:p>
        </w:tc>
      </w:tr>
      <w:tr w:rsidR="004C22F8" w:rsidRPr="00C01156" w14:paraId="4431F0AC" w14:textId="77777777" w:rsidTr="00D21725">
        <w:trPr>
          <w:trHeight w:val="2748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ADA70ED" w14:textId="77777777" w:rsidR="001255C2" w:rsidRPr="00C01156" w:rsidRDefault="001255C2" w:rsidP="00D217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1156">
              <w:rPr>
                <w:rFonts w:eastAsia="Times New Roman" w:cstheme="minorHAnsi"/>
                <w:sz w:val="20"/>
                <w:szCs w:val="20"/>
                <w:lang w:eastAsia="en-GB"/>
              </w:rPr>
              <w:t>Essential</w:t>
            </w:r>
          </w:p>
          <w:p w14:paraId="292B398D" w14:textId="5D1560F0" w:rsidR="00CD3AF6" w:rsidRPr="00C01156" w:rsidRDefault="007256EB" w:rsidP="008B3C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115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Microsoft </w:t>
            </w:r>
            <w:r w:rsidR="0012027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Office Suite including </w:t>
            </w:r>
            <w:r w:rsidRPr="00C01156">
              <w:rPr>
                <w:rFonts w:eastAsia="Times New Roman" w:cstheme="minorHAnsi"/>
                <w:sz w:val="20"/>
                <w:szCs w:val="20"/>
                <w:lang w:eastAsia="en-GB"/>
              </w:rPr>
              <w:t>Word</w:t>
            </w:r>
            <w:r w:rsidR="0012027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, </w:t>
            </w:r>
            <w:r w:rsidRPr="00C01156">
              <w:rPr>
                <w:rFonts w:eastAsia="Times New Roman" w:cstheme="minorHAnsi"/>
                <w:sz w:val="20"/>
                <w:szCs w:val="20"/>
                <w:lang w:eastAsia="en-GB"/>
              </w:rPr>
              <w:t>Excel</w:t>
            </w:r>
            <w:r w:rsidR="0012027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&amp; </w:t>
            </w:r>
            <w:proofErr w:type="spellStart"/>
            <w:r w:rsidR="00120274">
              <w:rPr>
                <w:rFonts w:eastAsia="Times New Roman" w:cstheme="minorHAnsi"/>
                <w:sz w:val="20"/>
                <w:szCs w:val="20"/>
                <w:lang w:eastAsia="en-GB"/>
              </w:rPr>
              <w:t>powerpoint</w:t>
            </w:r>
            <w:proofErr w:type="spellEnd"/>
            <w:r w:rsidRPr="00C0115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skills</w:t>
            </w:r>
            <w:r w:rsidR="00191900">
              <w:rPr>
                <w:rFonts w:eastAsia="Times New Roman" w:cstheme="minorHAnsi"/>
                <w:sz w:val="20"/>
                <w:szCs w:val="20"/>
                <w:lang w:eastAsia="en-GB"/>
              </w:rPr>
              <w:t>, including complex Excel functions and managing large volumes of data</w:t>
            </w:r>
          </w:p>
          <w:p w14:paraId="3311A75E" w14:textId="77777777" w:rsidR="007256EB" w:rsidRPr="00C01156" w:rsidRDefault="007256EB" w:rsidP="007256EB">
            <w:pPr>
              <w:pStyle w:val="ListParagraph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B49CE62" w14:textId="77777777" w:rsidR="00F112DE" w:rsidRPr="00C01156" w:rsidRDefault="00F112DE" w:rsidP="00D21725">
            <w:pPr>
              <w:pStyle w:val="ListParagraph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97F51CD" w14:textId="77777777" w:rsidR="00F112DE" w:rsidRPr="00C01156" w:rsidRDefault="00F112DE" w:rsidP="00D21725">
            <w:pPr>
              <w:spacing w:after="0"/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54721B42" w14:textId="77777777" w:rsidR="00F112DE" w:rsidRPr="00C01156" w:rsidRDefault="00F112DE" w:rsidP="00D21725">
            <w:pPr>
              <w:spacing w:after="0"/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388CA17F" w14:textId="77777777" w:rsidR="00F112DE" w:rsidRPr="00C01156" w:rsidRDefault="00F112DE" w:rsidP="00D21725">
            <w:pPr>
              <w:spacing w:after="0"/>
              <w:ind w:firstLine="720"/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061C5BE8" w14:textId="77777777" w:rsidR="00F112DE" w:rsidRPr="00C01156" w:rsidRDefault="00F112DE" w:rsidP="00D21725">
            <w:pPr>
              <w:spacing w:after="0"/>
              <w:rPr>
                <w:rFonts w:cstheme="minorHAnsi"/>
                <w:sz w:val="20"/>
                <w:szCs w:val="20"/>
                <w:lang w:eastAsia="en-GB"/>
              </w:rPr>
            </w:pPr>
          </w:p>
        </w:tc>
        <w:tc>
          <w:tcPr>
            <w:tcW w:w="3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BBA6" w14:textId="0A66C9C2" w:rsidR="004C22F8" w:rsidRPr="00C01156" w:rsidRDefault="002264A8" w:rsidP="00D217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C01156">
              <w:rPr>
                <w:rFonts w:eastAsia="Times New Roman" w:cstheme="minorHAnsi"/>
                <w:sz w:val="20"/>
                <w:szCs w:val="20"/>
                <w:lang w:eastAsia="en-GB"/>
              </w:rPr>
              <w:t>Essential</w:t>
            </w:r>
          </w:p>
          <w:p w14:paraId="6DE78C53" w14:textId="6AC9A3CE" w:rsidR="007256EB" w:rsidRDefault="007256EB" w:rsidP="007256EB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eastAsia="en-GB"/>
              </w:rPr>
            </w:pPr>
            <w:r w:rsidRPr="00C01156">
              <w:rPr>
                <w:rFonts w:cstheme="minorHAnsi"/>
                <w:sz w:val="20"/>
                <w:szCs w:val="20"/>
                <w:lang w:eastAsia="en-GB"/>
              </w:rPr>
              <w:t>Exceptional Organisational skills</w:t>
            </w:r>
          </w:p>
          <w:p w14:paraId="549E0E3F" w14:textId="10A17078" w:rsidR="00191900" w:rsidRPr="00C01156" w:rsidRDefault="00191900" w:rsidP="007256EB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 xml:space="preserve">Excellent analytical and </w:t>
            </w:r>
            <w:r w:rsidR="00963400">
              <w:rPr>
                <w:rFonts w:cstheme="minorHAnsi"/>
                <w:sz w:val="20"/>
                <w:szCs w:val="20"/>
                <w:lang w:eastAsia="en-GB"/>
              </w:rPr>
              <w:t>problem-solving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 skills</w:t>
            </w:r>
          </w:p>
          <w:p w14:paraId="66FF3BA5" w14:textId="77777777" w:rsidR="007256EB" w:rsidRPr="00C01156" w:rsidRDefault="007256EB" w:rsidP="007256EB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eastAsia="en-GB"/>
              </w:rPr>
            </w:pPr>
            <w:r w:rsidRPr="00C01156">
              <w:rPr>
                <w:rFonts w:cstheme="minorHAnsi"/>
                <w:sz w:val="20"/>
                <w:szCs w:val="20"/>
                <w:lang w:eastAsia="en-GB"/>
              </w:rPr>
              <w:t>Excellent Attention to detail</w:t>
            </w:r>
          </w:p>
          <w:p w14:paraId="68A00D91" w14:textId="77777777" w:rsidR="007256EB" w:rsidRPr="00C01156" w:rsidRDefault="007256EB" w:rsidP="007256EB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eastAsia="en-GB"/>
              </w:rPr>
            </w:pPr>
            <w:r w:rsidRPr="00C01156">
              <w:rPr>
                <w:rFonts w:cstheme="minorHAnsi"/>
                <w:sz w:val="20"/>
                <w:szCs w:val="20"/>
                <w:lang w:eastAsia="en-GB"/>
              </w:rPr>
              <w:t>Interpersonal and communication skills (verbal and written)</w:t>
            </w:r>
          </w:p>
          <w:p w14:paraId="5F3571B4" w14:textId="77777777" w:rsidR="007256EB" w:rsidRPr="00C01156" w:rsidRDefault="007256EB" w:rsidP="007256EB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eastAsia="en-GB"/>
              </w:rPr>
            </w:pPr>
            <w:r w:rsidRPr="00C01156">
              <w:rPr>
                <w:rFonts w:cstheme="minorHAnsi"/>
                <w:sz w:val="20"/>
                <w:szCs w:val="20"/>
                <w:lang w:eastAsia="en-GB"/>
              </w:rPr>
              <w:t>Time Management skills with the ability to shift priorities when needed</w:t>
            </w:r>
          </w:p>
          <w:p w14:paraId="2057F42A" w14:textId="243D6BCA" w:rsidR="007256EB" w:rsidRDefault="007256EB" w:rsidP="007256EB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eastAsia="en-GB"/>
              </w:rPr>
            </w:pPr>
            <w:r w:rsidRPr="00C01156">
              <w:rPr>
                <w:rFonts w:cstheme="minorHAnsi"/>
                <w:sz w:val="20"/>
                <w:szCs w:val="20"/>
                <w:lang w:eastAsia="en-GB"/>
              </w:rPr>
              <w:t>Ability to handle confidential information</w:t>
            </w:r>
          </w:p>
          <w:p w14:paraId="635CF0A8" w14:textId="1A478DA3" w:rsidR="00191900" w:rsidRDefault="00191900" w:rsidP="007256EB">
            <w:pPr>
              <w:pStyle w:val="NoSpacing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 xml:space="preserve">Confidence managing a variety of </w:t>
            </w:r>
            <w:r w:rsidR="00120274">
              <w:rPr>
                <w:rFonts w:cstheme="minorHAnsi"/>
                <w:sz w:val="20"/>
                <w:szCs w:val="20"/>
                <w:lang w:eastAsia="en-GB"/>
              </w:rPr>
              <w:t>People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 and </w:t>
            </w:r>
            <w:r w:rsidR="00120274">
              <w:rPr>
                <w:rFonts w:cstheme="minorHAnsi"/>
                <w:sz w:val="20"/>
                <w:szCs w:val="20"/>
                <w:lang w:eastAsia="en-GB"/>
              </w:rPr>
              <w:t>P</w:t>
            </w:r>
            <w:r>
              <w:rPr>
                <w:rFonts w:cstheme="minorHAnsi"/>
                <w:sz w:val="20"/>
                <w:szCs w:val="20"/>
                <w:lang w:eastAsia="en-GB"/>
              </w:rPr>
              <w:t>ayroll queries</w:t>
            </w:r>
          </w:p>
          <w:p w14:paraId="52EB50E3" w14:textId="220B4FFC" w:rsidR="00191900" w:rsidRPr="00C01156" w:rsidRDefault="00191900" w:rsidP="00191900">
            <w:pPr>
              <w:pStyle w:val="NoSpacing"/>
              <w:ind w:left="720"/>
              <w:rPr>
                <w:rFonts w:cstheme="minorHAnsi"/>
                <w:sz w:val="20"/>
                <w:szCs w:val="20"/>
                <w:lang w:eastAsia="en-GB"/>
              </w:rPr>
            </w:pPr>
          </w:p>
          <w:p w14:paraId="17C38E2C" w14:textId="77777777" w:rsidR="004C22F8" w:rsidRPr="00C01156" w:rsidRDefault="004C22F8" w:rsidP="007256EB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</w:tr>
    </w:tbl>
    <w:p w14:paraId="4AEAC349" w14:textId="77777777" w:rsidR="00B3057D" w:rsidRPr="00C01156" w:rsidRDefault="00B3057D" w:rsidP="00D21725">
      <w:pPr>
        <w:spacing w:after="0"/>
        <w:rPr>
          <w:rFonts w:cstheme="minorHAnsi"/>
          <w:sz w:val="20"/>
          <w:szCs w:val="20"/>
        </w:rPr>
      </w:pPr>
    </w:p>
    <w:sectPr w:rsidR="00B3057D" w:rsidRPr="00C01156" w:rsidSect="00D21725">
      <w:headerReference w:type="default" r:id="rId7"/>
      <w:footerReference w:type="default" r:id="rId8"/>
      <w:pgSz w:w="16838" w:h="11906" w:orient="landscape"/>
      <w:pgMar w:top="68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CB659" w14:textId="77777777" w:rsidR="001A7ABB" w:rsidRDefault="001A7ABB" w:rsidP="00B3057D">
      <w:pPr>
        <w:spacing w:after="0" w:line="240" w:lineRule="auto"/>
      </w:pPr>
      <w:r>
        <w:separator/>
      </w:r>
    </w:p>
  </w:endnote>
  <w:endnote w:type="continuationSeparator" w:id="0">
    <w:p w14:paraId="7E17AC62" w14:textId="77777777" w:rsidR="001A7ABB" w:rsidRDefault="001A7ABB" w:rsidP="00B3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3"/>
      <w:gridCol w:w="2022"/>
      <w:gridCol w:w="1851"/>
      <w:gridCol w:w="2834"/>
    </w:tblGrid>
    <w:tr w:rsidR="00CD3AF6" w14:paraId="5743872A" w14:textId="77777777" w:rsidTr="00F112DE">
      <w:trPr>
        <w:trHeight w:hRule="exact" w:val="284"/>
        <w:jc w:val="center"/>
      </w:trPr>
      <w:tc>
        <w:tcPr>
          <w:tcW w:w="4915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5" w:type="dxa"/>
            <w:left w:w="92" w:type="dxa"/>
            <w:bottom w:w="0" w:type="dxa"/>
            <w:right w:w="92" w:type="dxa"/>
          </w:tcMar>
          <w:vAlign w:val="bottom"/>
          <w:hideMark/>
        </w:tcPr>
        <w:p w14:paraId="56AD212C" w14:textId="77777777" w:rsidR="00CD3AF6" w:rsidRDefault="00CD3AF6" w:rsidP="006F221E">
          <w:pPr>
            <w:rPr>
              <w:rFonts w:ascii="Arial" w:hAnsi="Arial"/>
              <w:sz w:val="17"/>
              <w:szCs w:val="17"/>
            </w:rPr>
          </w:pPr>
        </w:p>
      </w:tc>
      <w:tc>
        <w:tcPr>
          <w:tcW w:w="185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tcMar>
            <w:top w:w="15" w:type="dxa"/>
            <w:left w:w="92" w:type="dxa"/>
            <w:bottom w:w="0" w:type="dxa"/>
            <w:right w:w="92" w:type="dxa"/>
          </w:tcMar>
          <w:vAlign w:val="bottom"/>
          <w:hideMark/>
        </w:tcPr>
        <w:p w14:paraId="4ADE891F" w14:textId="77777777" w:rsidR="00CD3AF6" w:rsidRDefault="00CD3AF6">
          <w:pPr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 xml:space="preserve">Date Printed: </w:t>
          </w:r>
        </w:p>
      </w:tc>
      <w:tc>
        <w:tcPr>
          <w:tcW w:w="2834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tcMar>
            <w:top w:w="15" w:type="dxa"/>
            <w:left w:w="92" w:type="dxa"/>
            <w:bottom w:w="0" w:type="dxa"/>
            <w:right w:w="92" w:type="dxa"/>
          </w:tcMar>
          <w:vAlign w:val="bottom"/>
          <w:hideMark/>
        </w:tcPr>
        <w:p w14:paraId="563F58EE" w14:textId="6CFB4084" w:rsidR="00CD3AF6" w:rsidRDefault="00E52A1E">
          <w:pPr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fldChar w:fldCharType="begin"/>
          </w:r>
          <w:r w:rsidR="00CD3AF6">
            <w:rPr>
              <w:rFonts w:ascii="Arial" w:hAnsi="Arial"/>
              <w:sz w:val="17"/>
              <w:szCs w:val="17"/>
            </w:rPr>
            <w:instrText xml:space="preserve"> DATE \@ "MMMM yy" </w:instrText>
          </w:r>
          <w:r>
            <w:rPr>
              <w:rFonts w:ascii="Arial" w:hAnsi="Arial"/>
              <w:sz w:val="17"/>
              <w:szCs w:val="17"/>
            </w:rPr>
            <w:fldChar w:fldCharType="separate"/>
          </w:r>
          <w:r w:rsidR="00415E20">
            <w:rPr>
              <w:rFonts w:ascii="Arial" w:hAnsi="Arial"/>
              <w:noProof/>
              <w:sz w:val="17"/>
              <w:szCs w:val="17"/>
            </w:rPr>
            <w:t>April 25</w:t>
          </w:r>
          <w:r>
            <w:rPr>
              <w:rFonts w:ascii="Arial" w:hAnsi="Arial"/>
              <w:sz w:val="17"/>
              <w:szCs w:val="17"/>
            </w:rPr>
            <w:fldChar w:fldCharType="end"/>
          </w:r>
        </w:p>
      </w:tc>
    </w:tr>
    <w:tr w:rsidR="00CD3AF6" w14:paraId="416079B9" w14:textId="77777777" w:rsidTr="00F112DE">
      <w:trPr>
        <w:trHeight w:hRule="exact" w:val="510"/>
        <w:jc w:val="center"/>
      </w:trPr>
      <w:tc>
        <w:tcPr>
          <w:tcW w:w="2893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5" w:type="dxa"/>
            <w:left w:w="92" w:type="dxa"/>
            <w:bottom w:w="0" w:type="dxa"/>
            <w:right w:w="92" w:type="dxa"/>
          </w:tcMar>
          <w:vAlign w:val="bottom"/>
          <w:hideMark/>
        </w:tcPr>
        <w:p w14:paraId="54A534E4" w14:textId="469B0C1B" w:rsidR="00CD3AF6" w:rsidRDefault="008B3CEF" w:rsidP="004A752E">
          <w:pPr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 xml:space="preserve">Owner: </w:t>
          </w:r>
          <w:r w:rsidR="00120274">
            <w:rPr>
              <w:rFonts w:ascii="Arial" w:hAnsi="Arial"/>
              <w:sz w:val="17"/>
              <w:szCs w:val="17"/>
            </w:rPr>
            <w:t>Senior HR Analyst</w:t>
          </w:r>
        </w:p>
      </w:tc>
      <w:tc>
        <w:tcPr>
          <w:tcW w:w="2022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15" w:type="dxa"/>
            <w:left w:w="92" w:type="dxa"/>
            <w:bottom w:w="0" w:type="dxa"/>
            <w:right w:w="92" w:type="dxa"/>
          </w:tcMar>
          <w:vAlign w:val="bottom"/>
          <w:hideMark/>
        </w:tcPr>
        <w:p w14:paraId="60EAF87A" w14:textId="05138C92" w:rsidR="00CD3AF6" w:rsidRDefault="00CD3AF6">
          <w:pPr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 xml:space="preserve">Approved by: </w:t>
          </w:r>
        </w:p>
      </w:tc>
      <w:tc>
        <w:tcPr>
          <w:tcW w:w="185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15" w:type="dxa"/>
            <w:left w:w="92" w:type="dxa"/>
            <w:bottom w:w="0" w:type="dxa"/>
            <w:right w:w="92" w:type="dxa"/>
          </w:tcMar>
          <w:vAlign w:val="bottom"/>
          <w:hideMark/>
        </w:tcPr>
        <w:p w14:paraId="314B3E82" w14:textId="77777777" w:rsidR="00CD3AF6" w:rsidRDefault="00CD3AF6">
          <w:pPr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Issue level:</w:t>
          </w:r>
          <w:r>
            <w:rPr>
              <w:rFonts w:ascii="Arial" w:hAnsi="Arial"/>
              <w:sz w:val="17"/>
              <w:szCs w:val="17"/>
            </w:rPr>
            <w:br/>
            <w:t xml:space="preserve">Last reviewed: </w:t>
          </w:r>
        </w:p>
      </w:tc>
      <w:tc>
        <w:tcPr>
          <w:tcW w:w="2834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15" w:type="dxa"/>
            <w:left w:w="92" w:type="dxa"/>
            <w:bottom w:w="0" w:type="dxa"/>
            <w:right w:w="92" w:type="dxa"/>
          </w:tcMar>
          <w:vAlign w:val="bottom"/>
          <w:hideMark/>
        </w:tcPr>
        <w:p w14:paraId="2EA9C111" w14:textId="3DA7CC09" w:rsidR="00CD3AF6" w:rsidRDefault="00F8483A" w:rsidP="007A0407">
          <w:pPr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Version: 1</w:t>
          </w:r>
          <w:r w:rsidR="00120274">
            <w:rPr>
              <w:rFonts w:ascii="Arial" w:hAnsi="Arial"/>
              <w:sz w:val="17"/>
              <w:szCs w:val="17"/>
            </w:rPr>
            <w:t>.1</w:t>
          </w:r>
          <w:r>
            <w:rPr>
              <w:rFonts w:ascii="Arial" w:hAnsi="Arial"/>
              <w:sz w:val="17"/>
              <w:szCs w:val="17"/>
            </w:rPr>
            <w:br/>
          </w:r>
          <w:r w:rsidR="00120274">
            <w:rPr>
              <w:rFonts w:ascii="Arial" w:hAnsi="Arial"/>
              <w:sz w:val="17"/>
              <w:szCs w:val="17"/>
            </w:rPr>
            <w:t>April 2025</w:t>
          </w:r>
        </w:p>
      </w:tc>
    </w:tr>
    <w:tr w:rsidR="00CD3AF6" w14:paraId="1BBA007C" w14:textId="77777777" w:rsidTr="00F112DE">
      <w:trPr>
        <w:trHeight w:hRule="exact" w:val="357"/>
        <w:jc w:val="center"/>
      </w:trPr>
      <w:tc>
        <w:tcPr>
          <w:tcW w:w="4915" w:type="dxa"/>
          <w:gridSpan w:val="2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5" w:type="dxa"/>
            <w:left w:w="92" w:type="dxa"/>
            <w:bottom w:w="0" w:type="dxa"/>
            <w:right w:w="92" w:type="dxa"/>
          </w:tcMar>
          <w:vAlign w:val="bottom"/>
          <w:hideMark/>
        </w:tcPr>
        <w:p w14:paraId="2D2A922A" w14:textId="77777777" w:rsidR="00CD3AF6" w:rsidRDefault="00CD3AF6">
          <w:pPr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Uncontrolled When Printed - INTERNAL</w:t>
          </w:r>
        </w:p>
      </w:tc>
      <w:tc>
        <w:tcPr>
          <w:tcW w:w="185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15" w:type="dxa"/>
            <w:left w:w="92" w:type="dxa"/>
            <w:bottom w:w="0" w:type="dxa"/>
            <w:right w:w="92" w:type="dxa"/>
          </w:tcMar>
          <w:vAlign w:val="bottom"/>
          <w:hideMark/>
        </w:tcPr>
        <w:p w14:paraId="55361492" w14:textId="77777777" w:rsidR="00CD3AF6" w:rsidRDefault="00CD3AF6">
          <w:pPr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 xml:space="preserve">Next Revision Due: </w:t>
          </w:r>
        </w:p>
      </w:tc>
      <w:tc>
        <w:tcPr>
          <w:tcW w:w="2834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15" w:type="dxa"/>
            <w:left w:w="92" w:type="dxa"/>
            <w:bottom w:w="0" w:type="dxa"/>
            <w:right w:w="92" w:type="dxa"/>
          </w:tcMar>
          <w:vAlign w:val="bottom"/>
          <w:hideMark/>
        </w:tcPr>
        <w:p w14:paraId="616D8F35" w14:textId="068F9221" w:rsidR="00CE2EC4" w:rsidRDefault="00120274">
          <w:pPr>
            <w:rPr>
              <w:rFonts w:ascii="Arial" w:hAnsi="Arial"/>
              <w:sz w:val="17"/>
              <w:szCs w:val="17"/>
            </w:rPr>
          </w:pPr>
          <w:r>
            <w:rPr>
              <w:rFonts w:ascii="Arial" w:hAnsi="Arial"/>
              <w:sz w:val="17"/>
              <w:szCs w:val="17"/>
            </w:rPr>
            <w:t>April 2026</w:t>
          </w:r>
        </w:p>
        <w:p w14:paraId="431BC74F" w14:textId="77777777" w:rsidR="00CE2EC4" w:rsidRDefault="00CE2EC4">
          <w:pPr>
            <w:rPr>
              <w:rFonts w:ascii="Arial" w:hAnsi="Arial"/>
              <w:sz w:val="17"/>
              <w:szCs w:val="17"/>
            </w:rPr>
          </w:pPr>
        </w:p>
      </w:tc>
    </w:tr>
  </w:tbl>
  <w:p w14:paraId="49B16645" w14:textId="77777777" w:rsidR="00CD3AF6" w:rsidRDefault="00CD3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023B5" w14:textId="77777777" w:rsidR="001A7ABB" w:rsidRDefault="001A7ABB" w:rsidP="00B3057D">
      <w:pPr>
        <w:spacing w:after="0" w:line="240" w:lineRule="auto"/>
      </w:pPr>
      <w:r>
        <w:separator/>
      </w:r>
    </w:p>
  </w:footnote>
  <w:footnote w:type="continuationSeparator" w:id="0">
    <w:p w14:paraId="02582C97" w14:textId="77777777" w:rsidR="001A7ABB" w:rsidRDefault="001A7ABB" w:rsidP="00B3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FDA98" w14:textId="0FE2D56B" w:rsidR="00F13C1C" w:rsidRDefault="00F13C1C" w:rsidP="004C22F8">
    <w:pPr>
      <w:pStyle w:val="Header"/>
      <w:jc w:val="center"/>
      <w:rPr>
        <w:b/>
        <w:sz w:val="28"/>
        <w:szCs w:val="28"/>
      </w:rPr>
    </w:pPr>
  </w:p>
  <w:p w14:paraId="6791C39F" w14:textId="77777777" w:rsidR="00F13C1C" w:rsidRPr="004C22F8" w:rsidRDefault="00CD3AF6" w:rsidP="00F13C1C">
    <w:pPr>
      <w:pStyle w:val="Header"/>
      <w:jc w:val="center"/>
      <w:rPr>
        <w:b/>
        <w:sz w:val="28"/>
        <w:szCs w:val="28"/>
      </w:rPr>
    </w:pPr>
    <w:r w:rsidRPr="004C22F8">
      <w:rPr>
        <w:b/>
        <w:sz w:val="28"/>
        <w:szCs w:val="28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964A8"/>
    <w:multiLevelType w:val="hybridMultilevel"/>
    <w:tmpl w:val="31504124"/>
    <w:lvl w:ilvl="0" w:tplc="39A03A3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5085D"/>
    <w:multiLevelType w:val="hybridMultilevel"/>
    <w:tmpl w:val="FAC4ED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3A58A6"/>
    <w:multiLevelType w:val="hybridMultilevel"/>
    <w:tmpl w:val="64160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26AA6"/>
    <w:multiLevelType w:val="hybridMultilevel"/>
    <w:tmpl w:val="3CA61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A64EB"/>
    <w:multiLevelType w:val="hybridMultilevel"/>
    <w:tmpl w:val="D1AEBD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43F6E"/>
    <w:multiLevelType w:val="hybridMultilevel"/>
    <w:tmpl w:val="60B20794"/>
    <w:lvl w:ilvl="0" w:tplc="39A03A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91233"/>
    <w:multiLevelType w:val="hybridMultilevel"/>
    <w:tmpl w:val="C37C0C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B0420"/>
    <w:multiLevelType w:val="hybridMultilevel"/>
    <w:tmpl w:val="0122C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E31D4"/>
    <w:multiLevelType w:val="hybridMultilevel"/>
    <w:tmpl w:val="A0BE2EB6"/>
    <w:lvl w:ilvl="0" w:tplc="EFFACD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BBE"/>
    <w:multiLevelType w:val="hybridMultilevel"/>
    <w:tmpl w:val="CC489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02A53"/>
    <w:multiLevelType w:val="hybridMultilevel"/>
    <w:tmpl w:val="D4E2A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97F70"/>
    <w:multiLevelType w:val="hybridMultilevel"/>
    <w:tmpl w:val="A1966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E3731"/>
    <w:multiLevelType w:val="hybridMultilevel"/>
    <w:tmpl w:val="2A848F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EC7359"/>
    <w:multiLevelType w:val="hybridMultilevel"/>
    <w:tmpl w:val="EF7AB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56E84"/>
    <w:multiLevelType w:val="hybridMultilevel"/>
    <w:tmpl w:val="42F07C42"/>
    <w:lvl w:ilvl="0" w:tplc="39A03A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372174">
    <w:abstractNumId w:val="11"/>
  </w:num>
  <w:num w:numId="2" w16cid:durableId="1263804396">
    <w:abstractNumId w:val="7"/>
  </w:num>
  <w:num w:numId="3" w16cid:durableId="805313742">
    <w:abstractNumId w:val="9"/>
  </w:num>
  <w:num w:numId="4" w16cid:durableId="75366464">
    <w:abstractNumId w:val="3"/>
  </w:num>
  <w:num w:numId="5" w16cid:durableId="1886411126">
    <w:abstractNumId w:val="8"/>
  </w:num>
  <w:num w:numId="6" w16cid:durableId="2120636497">
    <w:abstractNumId w:val="4"/>
  </w:num>
  <w:num w:numId="7" w16cid:durableId="249585214">
    <w:abstractNumId w:val="10"/>
  </w:num>
  <w:num w:numId="8" w16cid:durableId="1354456474">
    <w:abstractNumId w:val="14"/>
  </w:num>
  <w:num w:numId="9" w16cid:durableId="1909921980">
    <w:abstractNumId w:val="6"/>
  </w:num>
  <w:num w:numId="10" w16cid:durableId="301926664">
    <w:abstractNumId w:val="1"/>
  </w:num>
  <w:num w:numId="11" w16cid:durableId="840314683">
    <w:abstractNumId w:val="12"/>
  </w:num>
  <w:num w:numId="12" w16cid:durableId="748233501">
    <w:abstractNumId w:val="13"/>
  </w:num>
  <w:num w:numId="13" w16cid:durableId="2030065174">
    <w:abstractNumId w:val="5"/>
  </w:num>
  <w:num w:numId="14" w16cid:durableId="1996059026">
    <w:abstractNumId w:val="0"/>
  </w:num>
  <w:num w:numId="15" w16cid:durableId="732432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7D"/>
    <w:rsid w:val="00067F41"/>
    <w:rsid w:val="00120274"/>
    <w:rsid w:val="001255C2"/>
    <w:rsid w:val="00191900"/>
    <w:rsid w:val="001A7ABB"/>
    <w:rsid w:val="002264A8"/>
    <w:rsid w:val="00274F4D"/>
    <w:rsid w:val="002D6A1F"/>
    <w:rsid w:val="00350DC9"/>
    <w:rsid w:val="00366040"/>
    <w:rsid w:val="00415E20"/>
    <w:rsid w:val="0043462B"/>
    <w:rsid w:val="004527B4"/>
    <w:rsid w:val="004A3256"/>
    <w:rsid w:val="004A752E"/>
    <w:rsid w:val="004C22F8"/>
    <w:rsid w:val="004E2886"/>
    <w:rsid w:val="0050750A"/>
    <w:rsid w:val="00520A30"/>
    <w:rsid w:val="005344FB"/>
    <w:rsid w:val="0055249C"/>
    <w:rsid w:val="00571D40"/>
    <w:rsid w:val="005F2065"/>
    <w:rsid w:val="006113B3"/>
    <w:rsid w:val="00616F1A"/>
    <w:rsid w:val="0067132D"/>
    <w:rsid w:val="006F221E"/>
    <w:rsid w:val="007016B0"/>
    <w:rsid w:val="007256EB"/>
    <w:rsid w:val="0073134F"/>
    <w:rsid w:val="00773E82"/>
    <w:rsid w:val="007A0407"/>
    <w:rsid w:val="0080203F"/>
    <w:rsid w:val="0086129F"/>
    <w:rsid w:val="008B3CEF"/>
    <w:rsid w:val="00961A54"/>
    <w:rsid w:val="00963400"/>
    <w:rsid w:val="00982879"/>
    <w:rsid w:val="00AD1BBB"/>
    <w:rsid w:val="00B3057D"/>
    <w:rsid w:val="00B66982"/>
    <w:rsid w:val="00B94F3A"/>
    <w:rsid w:val="00BF17B0"/>
    <w:rsid w:val="00C01156"/>
    <w:rsid w:val="00C01AFE"/>
    <w:rsid w:val="00C0515C"/>
    <w:rsid w:val="00CD3AF6"/>
    <w:rsid w:val="00CE2EC4"/>
    <w:rsid w:val="00CF3B93"/>
    <w:rsid w:val="00CF4A1F"/>
    <w:rsid w:val="00D00A81"/>
    <w:rsid w:val="00D1289E"/>
    <w:rsid w:val="00D13975"/>
    <w:rsid w:val="00D21725"/>
    <w:rsid w:val="00D86018"/>
    <w:rsid w:val="00DA6F39"/>
    <w:rsid w:val="00E52A1E"/>
    <w:rsid w:val="00E81491"/>
    <w:rsid w:val="00F112DE"/>
    <w:rsid w:val="00F13C1C"/>
    <w:rsid w:val="00F8483A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BFAA7"/>
  <w15:docId w15:val="{8BE566A3-4E99-4DE6-965C-400F35EFA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2F8"/>
  </w:style>
  <w:style w:type="paragraph" w:styleId="Footer">
    <w:name w:val="footer"/>
    <w:basedOn w:val="Normal"/>
    <w:link w:val="FooterChar"/>
    <w:uiPriority w:val="99"/>
    <w:unhideWhenUsed/>
    <w:rsid w:val="004C2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2F8"/>
  </w:style>
  <w:style w:type="paragraph" w:styleId="ListParagraph">
    <w:name w:val="List Paragraph"/>
    <w:basedOn w:val="Normal"/>
    <w:uiPriority w:val="34"/>
    <w:qFormat/>
    <w:rsid w:val="004C22F8"/>
    <w:pPr>
      <w:ind w:left="720"/>
      <w:contextualSpacing/>
    </w:pPr>
  </w:style>
  <w:style w:type="table" w:styleId="TableGrid">
    <w:name w:val="Table Grid"/>
    <w:basedOn w:val="TableNormal"/>
    <w:uiPriority w:val="59"/>
    <w:rsid w:val="002264A8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1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2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256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209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8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3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28858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685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4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0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157871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Calciu</dc:creator>
  <cp:lastModifiedBy>Chris McDougal</cp:lastModifiedBy>
  <cp:revision>4</cp:revision>
  <cp:lastPrinted>2016-12-09T10:57:00Z</cp:lastPrinted>
  <dcterms:created xsi:type="dcterms:W3CDTF">2025-04-04T09:54:00Z</dcterms:created>
  <dcterms:modified xsi:type="dcterms:W3CDTF">2025-04-04T10:40:00Z</dcterms:modified>
</cp:coreProperties>
</file>